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BA12" w14:textId="77777777" w:rsidR="008B3FCB" w:rsidRPr="002558BA" w:rsidRDefault="008B3FCB" w:rsidP="002558BA">
      <w:pPr>
        <w:spacing w:after="0" w:line="240" w:lineRule="auto"/>
        <w:jc w:val="center"/>
        <w:rPr>
          <w:rFonts w:ascii="Times New Roman" w:hAnsi="Times New Roman" w:cs="Times New Roman"/>
          <w:sz w:val="24"/>
          <w:szCs w:val="24"/>
        </w:rPr>
      </w:pPr>
      <w:r w:rsidRPr="002558BA">
        <w:rPr>
          <w:rFonts w:ascii="Times New Roman" w:hAnsi="Times New Roman" w:cs="Times New Roman"/>
          <w:sz w:val="24"/>
          <w:szCs w:val="24"/>
        </w:rPr>
        <w:t>Об инновационном кластере "Парк инновационных технологий"</w:t>
      </w:r>
    </w:p>
    <w:p w14:paraId="5D612306" w14:textId="77777777" w:rsidR="008B3FCB" w:rsidRPr="002558BA" w:rsidRDefault="008B3FCB" w:rsidP="002558BA">
      <w:pPr>
        <w:spacing w:after="0" w:line="240" w:lineRule="auto"/>
        <w:jc w:val="center"/>
        <w:rPr>
          <w:rFonts w:ascii="Times New Roman" w:hAnsi="Times New Roman" w:cs="Times New Roman"/>
          <w:sz w:val="24"/>
          <w:szCs w:val="24"/>
        </w:rPr>
      </w:pPr>
      <w:r w:rsidRPr="002558BA">
        <w:rPr>
          <w:rFonts w:ascii="Times New Roman" w:hAnsi="Times New Roman" w:cs="Times New Roman"/>
          <w:sz w:val="24"/>
          <w:szCs w:val="24"/>
        </w:rPr>
        <w:t>Закон Республики Казахстан от 10 июня 2014 года № 207-V ЗРК.</w:t>
      </w:r>
    </w:p>
    <w:p w14:paraId="1F6E2BA4" w14:textId="77777777" w:rsidR="008B3FCB" w:rsidRPr="002558BA" w:rsidRDefault="008B3FCB" w:rsidP="002558BA">
      <w:pPr>
        <w:spacing w:after="0" w:line="240" w:lineRule="auto"/>
        <w:jc w:val="both"/>
        <w:rPr>
          <w:rFonts w:ascii="Times New Roman" w:hAnsi="Times New Roman" w:cs="Times New Roman"/>
          <w:sz w:val="24"/>
          <w:szCs w:val="24"/>
        </w:rPr>
      </w:pPr>
    </w:p>
    <w:p w14:paraId="608CEF0B"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Вниманию пользователей!</w:t>
      </w:r>
    </w:p>
    <w:p w14:paraId="19BB693E"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Для удобства пользования РЦПИ создано ОГЛАВЛЕНИЕ</w:t>
      </w:r>
    </w:p>
    <w:p w14:paraId="45C126BF"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Настоящий Закон определяет правовой статус инновационного кластера "Парк инновационных технологий" и особенности управления специальной экономической зоной "Парк инновационных технологий".</w:t>
      </w:r>
    </w:p>
    <w:p w14:paraId="1DF84235" w14:textId="77777777" w:rsidR="008B3FCB" w:rsidRPr="002558BA" w:rsidRDefault="008B3FCB" w:rsidP="002558BA">
      <w:pPr>
        <w:spacing w:after="0" w:line="240" w:lineRule="auto"/>
        <w:jc w:val="both"/>
        <w:rPr>
          <w:rFonts w:ascii="Times New Roman" w:hAnsi="Times New Roman" w:cs="Times New Roman"/>
          <w:sz w:val="24"/>
          <w:szCs w:val="24"/>
        </w:rPr>
      </w:pPr>
    </w:p>
    <w:p w14:paraId="5810B668"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Глава 1. ОБЩИЕ ПОЛОЖЕНИЯ</w:t>
      </w:r>
    </w:p>
    <w:p w14:paraId="143294BE"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1. Основные понятия, используемые в настоящем Законе</w:t>
      </w:r>
    </w:p>
    <w:p w14:paraId="34D66D54"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В настоящем Законе используются следующие основные понятия:</w:t>
      </w:r>
    </w:p>
    <w:p w14:paraId="55A4D28F"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автономный кластерный фонд (далее – Фонд) – некоммерческая организация, созданная Правительством Республики Казахстан и выполняющая функции, предусмотренные законодательством Республики Казахстан;</w:t>
      </w:r>
    </w:p>
    <w:p w14:paraId="2F2EA951" w14:textId="77777777" w:rsidR="008B3FCB" w:rsidRPr="002558BA" w:rsidRDefault="008B3FCB" w:rsidP="002558BA">
      <w:pPr>
        <w:spacing w:after="0" w:line="240" w:lineRule="auto"/>
        <w:jc w:val="both"/>
        <w:rPr>
          <w:rFonts w:ascii="Times New Roman" w:hAnsi="Times New Roman" w:cs="Times New Roman"/>
          <w:sz w:val="24"/>
          <w:szCs w:val="24"/>
        </w:rPr>
      </w:pPr>
    </w:p>
    <w:p w14:paraId="2C225B73"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специальная экономическая зона "Парк инновационных технологий" – специальная экономическая зона в отрасли информационно-коммуникационных и инновационных технологий, созданная в соответствии с законодательством Республики Казахстан о специальных экономических и индустриальных зонах;</w:t>
      </w:r>
    </w:p>
    <w:p w14:paraId="3D1B0825" w14:textId="77777777" w:rsidR="008B3FCB" w:rsidRPr="002558BA" w:rsidRDefault="008B3FCB" w:rsidP="002558BA">
      <w:pPr>
        <w:spacing w:after="0" w:line="240" w:lineRule="auto"/>
        <w:jc w:val="both"/>
        <w:rPr>
          <w:rFonts w:ascii="Times New Roman" w:hAnsi="Times New Roman" w:cs="Times New Roman"/>
          <w:sz w:val="24"/>
          <w:szCs w:val="24"/>
        </w:rPr>
      </w:pPr>
    </w:p>
    <w:p w14:paraId="51144437"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3) инновационный кластер "Парк инновационных технологий" (далее – инновационный кластер) – объединение участников инновационного кластера, призванных стимулировать промышленно-инновационную деятельность путем взаимодействия и совместного использования имеющихся возможностей, обмена знаниями и опытом, проведения исследований, эффективной передачи технологий, налаживания устойчивых партнерских связей и распространения информации;</w:t>
      </w:r>
    </w:p>
    <w:p w14:paraId="1189C47B" w14:textId="77777777" w:rsidR="008B3FCB" w:rsidRPr="002558BA" w:rsidRDefault="008B3FCB" w:rsidP="002558BA">
      <w:pPr>
        <w:spacing w:after="0" w:line="240" w:lineRule="auto"/>
        <w:jc w:val="both"/>
        <w:rPr>
          <w:rFonts w:ascii="Times New Roman" w:hAnsi="Times New Roman" w:cs="Times New Roman"/>
          <w:sz w:val="24"/>
          <w:szCs w:val="24"/>
        </w:rPr>
      </w:pPr>
    </w:p>
    <w:p w14:paraId="6D4355A2"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4) проект участника инновационного кластера "Парк инновационных технологий" (далее – проект участника) – комплекс мероприятий, направленных на создание новых или усовершенствованных производств, технологий, товаров, работ и услуг, реализуемых в течение определенного срока времени;</w:t>
      </w:r>
    </w:p>
    <w:p w14:paraId="4B391579" w14:textId="77777777" w:rsidR="008B3FCB" w:rsidRPr="002558BA" w:rsidRDefault="008B3FCB" w:rsidP="002558BA">
      <w:pPr>
        <w:spacing w:after="0" w:line="240" w:lineRule="auto"/>
        <w:jc w:val="both"/>
        <w:rPr>
          <w:rFonts w:ascii="Times New Roman" w:hAnsi="Times New Roman" w:cs="Times New Roman"/>
          <w:sz w:val="24"/>
          <w:szCs w:val="24"/>
        </w:rPr>
      </w:pPr>
    </w:p>
    <w:p w14:paraId="67F992E7"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5) центр технологического развития – центр, содействующий развитию и созданию инновационных технологий, а также занимающийся обучением по совершенствованию производственных технологий, включая его содержание и реализацию;</w:t>
      </w:r>
    </w:p>
    <w:p w14:paraId="6C85A0DA" w14:textId="77777777" w:rsidR="008B3FCB" w:rsidRPr="002558BA" w:rsidRDefault="008B3FCB" w:rsidP="002558BA">
      <w:pPr>
        <w:spacing w:after="0" w:line="240" w:lineRule="auto"/>
        <w:jc w:val="both"/>
        <w:rPr>
          <w:rFonts w:ascii="Times New Roman" w:hAnsi="Times New Roman" w:cs="Times New Roman"/>
          <w:sz w:val="24"/>
          <w:szCs w:val="24"/>
        </w:rPr>
      </w:pPr>
    </w:p>
    <w:p w14:paraId="5D78AB7A"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6) транснациональная корпорация – юридическое лицо (совокупность юридических лиц), состоящее из основной организации и филиалов, дочерних организаций на территориях нескольких стран;</w:t>
      </w:r>
    </w:p>
    <w:p w14:paraId="795750E4" w14:textId="77777777" w:rsidR="008B3FCB" w:rsidRPr="002558BA" w:rsidRDefault="008B3FCB" w:rsidP="002558BA">
      <w:pPr>
        <w:spacing w:after="0" w:line="240" w:lineRule="auto"/>
        <w:jc w:val="both"/>
        <w:rPr>
          <w:rFonts w:ascii="Times New Roman" w:hAnsi="Times New Roman" w:cs="Times New Roman"/>
          <w:sz w:val="24"/>
          <w:szCs w:val="24"/>
        </w:rPr>
      </w:pPr>
    </w:p>
    <w:p w14:paraId="25C73869"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7) зарубежный инвестиционный фонд – юридическое лицо-нерезидент, исключительным видом деятельности которого являются аккумулирование и инвестирование субъектов промышленно-инновационной деятельности в Республике Казахстан.</w:t>
      </w:r>
    </w:p>
    <w:p w14:paraId="66CBD81A" w14:textId="77777777" w:rsidR="008B3FCB" w:rsidRPr="002558BA" w:rsidRDefault="008B3FCB" w:rsidP="002558BA">
      <w:pPr>
        <w:spacing w:after="0" w:line="240" w:lineRule="auto"/>
        <w:jc w:val="both"/>
        <w:rPr>
          <w:rFonts w:ascii="Times New Roman" w:hAnsi="Times New Roman" w:cs="Times New Roman"/>
          <w:sz w:val="24"/>
          <w:szCs w:val="24"/>
        </w:rPr>
      </w:pPr>
    </w:p>
    <w:p w14:paraId="352E53FC"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Сноска. Статья 1 с изменениями, внесенными законами РК от 17.11.2015 № 407-V (вводится в действие с 01.01.2016); от 24.11.2015 № 419-V (вводится в действие с 01.01.2016); от 03.04.2019 № 243-VІ (вводится в действие по истечении десяти календарных дней после дня его первого официального опубликования); от 27.12.2021 № 87-VII (вводится в действие по истечении десяти календарных дней после дня его первого официального опубликования).</w:t>
      </w:r>
    </w:p>
    <w:p w14:paraId="4D58ABA9"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lastRenderedPageBreak/>
        <w:t>Статья 2. Законодательство Республики Казахстан об инновационном кластере</w:t>
      </w:r>
    </w:p>
    <w:p w14:paraId="5DBE4650" w14:textId="77777777" w:rsidR="008B3FCB" w:rsidRPr="002558BA" w:rsidRDefault="008B3FCB" w:rsidP="002558BA">
      <w:pPr>
        <w:spacing w:after="0" w:line="240" w:lineRule="auto"/>
        <w:jc w:val="both"/>
        <w:rPr>
          <w:rFonts w:ascii="Times New Roman" w:hAnsi="Times New Roman" w:cs="Times New Roman"/>
          <w:sz w:val="24"/>
          <w:szCs w:val="24"/>
        </w:rPr>
      </w:pPr>
    </w:p>
    <w:p w14:paraId="679C55AF"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Законодательство Республики Казахстан об инновационном кластере основывается на Конституции Республики Казахстан, состоит из настоящего Закона и иных нормативных правовых актов Республики Казахстан.</w:t>
      </w:r>
    </w:p>
    <w:p w14:paraId="7390069E" w14:textId="77777777" w:rsidR="008B3FCB" w:rsidRPr="002558BA" w:rsidRDefault="008B3FCB" w:rsidP="002558BA">
      <w:pPr>
        <w:spacing w:after="0" w:line="240" w:lineRule="auto"/>
        <w:jc w:val="both"/>
        <w:rPr>
          <w:rFonts w:ascii="Times New Roman" w:hAnsi="Times New Roman" w:cs="Times New Roman"/>
          <w:sz w:val="24"/>
          <w:szCs w:val="24"/>
        </w:rPr>
      </w:pPr>
    </w:p>
    <w:p w14:paraId="775AD8C0"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Законодательство Республики Казахстан в области государственной поддержки инновационной деятельности, о промышленной политике, о специальных экономических и индустриальных зонах применяется к инновационному кластеру и Фонду в части, не урегулированной настоящим Законом.</w:t>
      </w:r>
    </w:p>
    <w:p w14:paraId="733A399B" w14:textId="77777777" w:rsidR="008B3FCB" w:rsidRPr="002558BA" w:rsidRDefault="008B3FCB" w:rsidP="002558BA">
      <w:pPr>
        <w:spacing w:after="0" w:line="240" w:lineRule="auto"/>
        <w:jc w:val="both"/>
        <w:rPr>
          <w:rFonts w:ascii="Times New Roman" w:hAnsi="Times New Roman" w:cs="Times New Roman"/>
          <w:sz w:val="24"/>
          <w:szCs w:val="24"/>
        </w:rPr>
      </w:pPr>
    </w:p>
    <w:p w14:paraId="1BC0D2E4"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14:paraId="4F6737BD" w14:textId="77777777" w:rsidR="008B3FCB" w:rsidRPr="002558BA" w:rsidRDefault="008B3FCB" w:rsidP="002558BA">
      <w:pPr>
        <w:spacing w:after="0" w:line="240" w:lineRule="auto"/>
        <w:jc w:val="both"/>
        <w:rPr>
          <w:rFonts w:ascii="Times New Roman" w:hAnsi="Times New Roman" w:cs="Times New Roman"/>
          <w:sz w:val="24"/>
          <w:szCs w:val="24"/>
        </w:rPr>
      </w:pPr>
    </w:p>
    <w:p w14:paraId="45D22F5E"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Сноска. Статья 2 с изменениями, внесенными законами РК от 29.10.2015 № 376-V (вводится в действие с 01.01.2016); от 03.04.2019 № 243-VІ (вводится в действие по истечении десяти календарных дней после дня его первого официального опубликования); от 27.12.2021 № 87-VII (вводится в действие по истечении десяти календарных дней после дня его первого официального опубликования).</w:t>
      </w:r>
    </w:p>
    <w:p w14:paraId="2B6FFD98"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3. Цель создания и функционирования инновационного кластера</w:t>
      </w:r>
    </w:p>
    <w:p w14:paraId="02607EE6" w14:textId="77777777" w:rsidR="008B3FCB" w:rsidRPr="002558BA" w:rsidRDefault="008B3FCB" w:rsidP="002558BA">
      <w:pPr>
        <w:spacing w:after="0" w:line="240" w:lineRule="auto"/>
        <w:jc w:val="both"/>
        <w:rPr>
          <w:rFonts w:ascii="Times New Roman" w:hAnsi="Times New Roman" w:cs="Times New Roman"/>
          <w:sz w:val="24"/>
          <w:szCs w:val="24"/>
        </w:rPr>
      </w:pPr>
    </w:p>
    <w:p w14:paraId="4AF0E664"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Инновационный кластер создается и функционирует в целях ускоренного развития новых технологий, дальнейшего совершенствования организационных, экономических и социальных условий проведения исследований, разработки новых технологий, оказания содействия в их коммерциализации.</w:t>
      </w:r>
    </w:p>
    <w:p w14:paraId="16C363F3" w14:textId="77777777" w:rsidR="008B3FCB" w:rsidRPr="002558BA" w:rsidRDefault="008B3FCB" w:rsidP="002558BA">
      <w:pPr>
        <w:spacing w:after="0" w:line="240" w:lineRule="auto"/>
        <w:jc w:val="both"/>
        <w:rPr>
          <w:rFonts w:ascii="Times New Roman" w:hAnsi="Times New Roman" w:cs="Times New Roman"/>
          <w:sz w:val="24"/>
          <w:szCs w:val="24"/>
        </w:rPr>
      </w:pPr>
    </w:p>
    <w:p w14:paraId="60DE0EAF"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4. Принципы деятельности инновационного кластера</w:t>
      </w:r>
    </w:p>
    <w:p w14:paraId="41E62C43" w14:textId="77777777" w:rsidR="008B3FCB" w:rsidRPr="002558BA" w:rsidRDefault="008B3FCB" w:rsidP="002558BA">
      <w:pPr>
        <w:spacing w:after="0" w:line="240" w:lineRule="auto"/>
        <w:jc w:val="both"/>
        <w:rPr>
          <w:rFonts w:ascii="Times New Roman" w:hAnsi="Times New Roman" w:cs="Times New Roman"/>
          <w:sz w:val="24"/>
          <w:szCs w:val="24"/>
        </w:rPr>
      </w:pPr>
    </w:p>
    <w:p w14:paraId="363CD444"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Деятельность инновационного кластера основывается на принципах:</w:t>
      </w:r>
    </w:p>
    <w:p w14:paraId="07B8C261"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интеграции науки, образования и производства;</w:t>
      </w:r>
    </w:p>
    <w:p w14:paraId="35141295"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приоритетности финансирования проектов участников, направленных на повышение конкурентоспособности национальной экономики;</w:t>
      </w:r>
    </w:p>
    <w:p w14:paraId="1BECF42E"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3) экономической эффективности и результативности поддержки деятельности участников инновационного кластера;</w:t>
      </w:r>
    </w:p>
    <w:p w14:paraId="47C5D780"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4) развития приоритетных направлений фундаментальных и прикладных научных исследований;</w:t>
      </w:r>
    </w:p>
    <w:p w14:paraId="08D29FBB"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5) объективности и независимости экспертизы проектов участников, финансируемых Фондом;</w:t>
      </w:r>
    </w:p>
    <w:p w14:paraId="130B4F37"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6) развития международного сотрудничества;</w:t>
      </w:r>
    </w:p>
    <w:p w14:paraId="4CBC6247"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7) стимулирования коммерциализации технологий в приоритетных секторах экономики.</w:t>
      </w:r>
    </w:p>
    <w:p w14:paraId="72131BAD" w14:textId="77777777" w:rsidR="008B3FCB" w:rsidRPr="002558BA" w:rsidRDefault="008B3FCB" w:rsidP="002558BA">
      <w:pPr>
        <w:spacing w:after="0" w:line="240" w:lineRule="auto"/>
        <w:jc w:val="both"/>
        <w:rPr>
          <w:rFonts w:ascii="Times New Roman" w:hAnsi="Times New Roman" w:cs="Times New Roman"/>
          <w:sz w:val="24"/>
          <w:szCs w:val="24"/>
        </w:rPr>
      </w:pPr>
    </w:p>
    <w:p w14:paraId="6219AC8A" w14:textId="77777777" w:rsidR="008B3FCB"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Сноска. Статья 4 с изменением, внесенным Законом РК от 31.03.2021 № 24-VII (вводится в действие по истечении десяти календарных дней после дня его первого официального опубликования).</w:t>
      </w:r>
    </w:p>
    <w:p w14:paraId="7A4C52F9" w14:textId="77777777" w:rsidR="002558BA" w:rsidRPr="002558BA" w:rsidRDefault="002558BA" w:rsidP="002558BA">
      <w:pPr>
        <w:spacing w:after="0" w:line="240" w:lineRule="auto"/>
        <w:jc w:val="both"/>
        <w:rPr>
          <w:rFonts w:ascii="Times New Roman" w:hAnsi="Times New Roman" w:cs="Times New Roman"/>
          <w:sz w:val="24"/>
          <w:szCs w:val="24"/>
        </w:rPr>
      </w:pPr>
    </w:p>
    <w:p w14:paraId="0DFD0B2B"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Глава 2. ПРАВОВОЙ СТАТУС ИННОВАЦИОННОГО КЛАСТЕРА</w:t>
      </w:r>
    </w:p>
    <w:p w14:paraId="3FA22CB7"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5. Управление инновационным кластером</w:t>
      </w:r>
    </w:p>
    <w:p w14:paraId="4B9A35E2" w14:textId="77777777" w:rsidR="008B3FCB" w:rsidRPr="002558BA" w:rsidRDefault="008B3FCB" w:rsidP="002558BA">
      <w:pPr>
        <w:spacing w:after="0" w:line="240" w:lineRule="auto"/>
        <w:jc w:val="both"/>
        <w:rPr>
          <w:rFonts w:ascii="Times New Roman" w:hAnsi="Times New Roman" w:cs="Times New Roman"/>
          <w:sz w:val="24"/>
          <w:szCs w:val="24"/>
        </w:rPr>
      </w:pPr>
    </w:p>
    <w:p w14:paraId="7611EAED"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В целях развития и обеспечения функционирования инновационного кластера управление инновационным кластером осуществляется Попечительским советом </w:t>
      </w:r>
      <w:r w:rsidRPr="002558BA">
        <w:rPr>
          <w:rFonts w:ascii="Times New Roman" w:hAnsi="Times New Roman" w:cs="Times New Roman"/>
          <w:sz w:val="24"/>
          <w:szCs w:val="24"/>
        </w:rPr>
        <w:lastRenderedPageBreak/>
        <w:t>инновационного кластера, который создается по решению Правительства Республики Казахстан.</w:t>
      </w:r>
    </w:p>
    <w:p w14:paraId="321A959E"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Положение и состав Попечительского совета инновационного кластера утверждаются Правительством Республики Казахстан.</w:t>
      </w:r>
    </w:p>
    <w:p w14:paraId="05929A58"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3. Председателем Попечительского совета инновационного кластера является Премьер-Министр Республики Казахстан.</w:t>
      </w:r>
    </w:p>
    <w:p w14:paraId="6437D8D0" w14:textId="77777777" w:rsidR="008B3FCB" w:rsidRPr="002558BA" w:rsidRDefault="008B3FCB" w:rsidP="002558BA">
      <w:pPr>
        <w:spacing w:after="0" w:line="240" w:lineRule="auto"/>
        <w:jc w:val="both"/>
        <w:rPr>
          <w:rFonts w:ascii="Times New Roman" w:hAnsi="Times New Roman" w:cs="Times New Roman"/>
          <w:sz w:val="24"/>
          <w:szCs w:val="24"/>
        </w:rPr>
      </w:pPr>
    </w:p>
    <w:p w14:paraId="4D85A244"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Сноска. Статья 5 в редакции Закона РК от 03.07.2017 № 86-VI (вводится в действие по истечении десяти календарных дней после дня его первого официального опубликования).</w:t>
      </w:r>
    </w:p>
    <w:p w14:paraId="1AAEEA77"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6. Попечительский совет инновационного кластера</w:t>
      </w:r>
    </w:p>
    <w:p w14:paraId="43658FF4" w14:textId="77777777" w:rsidR="008B3FCB" w:rsidRPr="002558BA" w:rsidRDefault="008B3FCB" w:rsidP="002558BA">
      <w:pPr>
        <w:spacing w:after="0" w:line="240" w:lineRule="auto"/>
        <w:jc w:val="both"/>
        <w:rPr>
          <w:rFonts w:ascii="Times New Roman" w:hAnsi="Times New Roman" w:cs="Times New Roman"/>
          <w:sz w:val="24"/>
          <w:szCs w:val="24"/>
        </w:rPr>
      </w:pPr>
    </w:p>
    <w:p w14:paraId="2A504A60"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К функциям Попечительского совета инновационного кластера относятся:</w:t>
      </w:r>
    </w:p>
    <w:p w14:paraId="65420A55" w14:textId="77777777" w:rsidR="008B3FCB" w:rsidRPr="002558BA" w:rsidRDefault="008B3FCB" w:rsidP="002558BA">
      <w:pPr>
        <w:spacing w:after="0" w:line="240" w:lineRule="auto"/>
        <w:jc w:val="both"/>
        <w:rPr>
          <w:rFonts w:ascii="Times New Roman" w:hAnsi="Times New Roman" w:cs="Times New Roman"/>
          <w:sz w:val="24"/>
          <w:szCs w:val="24"/>
        </w:rPr>
      </w:pPr>
    </w:p>
    <w:p w14:paraId="31934755"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определение стратегических задач развития инновационного кластера;</w:t>
      </w:r>
    </w:p>
    <w:p w14:paraId="7A24434B" w14:textId="77777777" w:rsidR="008B3FCB" w:rsidRPr="002558BA" w:rsidRDefault="008B3FCB" w:rsidP="002558BA">
      <w:pPr>
        <w:spacing w:after="0" w:line="240" w:lineRule="auto"/>
        <w:jc w:val="both"/>
        <w:rPr>
          <w:rFonts w:ascii="Times New Roman" w:hAnsi="Times New Roman" w:cs="Times New Roman"/>
          <w:sz w:val="24"/>
          <w:szCs w:val="24"/>
        </w:rPr>
      </w:pPr>
    </w:p>
    <w:p w14:paraId="5C369605"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исключен Законом РК от 29.12.2014 № 269-V (вводится в действие с 01.01.2015);</w:t>
      </w:r>
    </w:p>
    <w:p w14:paraId="35262EBC"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3) исключен Законом РК от 29.12.2014 № 269-V (вводится в действие с 01.01.2015);</w:t>
      </w:r>
    </w:p>
    <w:p w14:paraId="14DBB1E0"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4) исключен Законом РК от 29.12.2014 № 269-V (вводится в действие с 01.01.2015);</w:t>
      </w:r>
    </w:p>
    <w:p w14:paraId="4B438E1B"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5) исключен Законом РК от 29.12.2014 № 269-V (вводится в действие с 01.01.2015);</w:t>
      </w:r>
    </w:p>
    <w:p w14:paraId="79AF7055"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6) иные функции, предусмотренные настоящим Законом и положением о Попечительском совете инновационного кластера.</w:t>
      </w:r>
    </w:p>
    <w:p w14:paraId="5A755481" w14:textId="77777777" w:rsidR="008B3FCB" w:rsidRPr="002558BA" w:rsidRDefault="008B3FCB" w:rsidP="002558BA">
      <w:pPr>
        <w:spacing w:after="0" w:line="240" w:lineRule="auto"/>
        <w:jc w:val="both"/>
        <w:rPr>
          <w:rFonts w:ascii="Times New Roman" w:hAnsi="Times New Roman" w:cs="Times New Roman"/>
          <w:sz w:val="24"/>
          <w:szCs w:val="24"/>
        </w:rPr>
      </w:pPr>
    </w:p>
    <w:p w14:paraId="6237BACB"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Сноска. Статья 6 с изменением, внесенным Законом РК от 29.12.2014 № 269-V (вводится в действие с 01.01.2015).</w:t>
      </w:r>
    </w:p>
    <w:p w14:paraId="0F05E719"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7. Участники инновационного кластера</w:t>
      </w:r>
    </w:p>
    <w:p w14:paraId="707F6C64" w14:textId="77777777" w:rsidR="008B3FCB" w:rsidRPr="002558BA" w:rsidRDefault="008B3FCB" w:rsidP="002558BA">
      <w:pPr>
        <w:spacing w:after="0" w:line="240" w:lineRule="auto"/>
        <w:jc w:val="both"/>
        <w:rPr>
          <w:rFonts w:ascii="Times New Roman" w:hAnsi="Times New Roman" w:cs="Times New Roman"/>
          <w:sz w:val="24"/>
          <w:szCs w:val="24"/>
        </w:rPr>
      </w:pPr>
    </w:p>
    <w:p w14:paraId="636E2F03"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Участники инновационного кластера осуществляют свою деятельность для достижения стратегических задач, определенных Попечительским советом инновационного кластера.</w:t>
      </w:r>
    </w:p>
    <w:p w14:paraId="67A4CF8A"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Участниками инновационного кластера являются:</w:t>
      </w:r>
    </w:p>
    <w:p w14:paraId="714455DD"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участники специальной экономической зоны "Парк инновационных технологий", включенные в единый реестр участников специальной экономической зоны, в том числе участники специальной экономической зоны в отрасли информационно-коммуникационных и инновационных технологий, осуществляющие деятельность вне территории специальной экономической зоны в соответствии с законодательством Республики Казахстан о специальных экономических и индустриальных зонах;</w:t>
      </w:r>
    </w:p>
    <w:p w14:paraId="1EE1B9FD"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юридические лица, имеющие статус научных организаций, акционерных инвестиционных фондов рискового инвестирования, организаций образования, технологических парков, отраслевых конструкторских бюро, центров коммерциализации технологий, национальных институтов развития, национальных управляющих холдингов, национальных холдингов, национальных компаний, включенные Попечительским советом в перечень участников инновационного кластера;</w:t>
      </w:r>
    </w:p>
    <w:p w14:paraId="6D877B85"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3) исключен Законом РК от 03.04.2019 № 243-VІ (вводится в действие по истечении десяти календарных дней после дня его первого официального опубликования);</w:t>
      </w:r>
    </w:p>
    <w:p w14:paraId="019A8EE9"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4) исключен Законом РК от 03.04.2019 № 243-VІ (вводится в действие по истечении десяти календарных дней после дня его первого официального опубликования).</w:t>
      </w:r>
    </w:p>
    <w:p w14:paraId="21694235"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Сноска. Статья 7 с изменениями, внесенными законами РК от 29.12.2014 № 269-V (вводится в действие с 01.01.2015); от 17.11.2015 № 407-V (вводится в действие с 01.01.2016); от 24.11.2015 № 419-V (вводится в действие с 01.01.2016); от 03.04.2019 № 243-VІ (вводится в действие по истечении десяти календарных дней после дня его первого официального опубликования).</w:t>
      </w:r>
    </w:p>
    <w:p w14:paraId="5E1DC29F"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lastRenderedPageBreak/>
        <w:t>Глава 3. ОСОБЕННОСТИ УПРАВЛЕНИЯ СПЕЦИАЛЬНОЙ ЭКОНОМИЧЕСКОЙ ЗОНОЙ "ПАРК ИННОВАЦИОННЫХ ТЕХНОЛОГИЙ" И ФОНДА</w:t>
      </w:r>
    </w:p>
    <w:p w14:paraId="36C02B29"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Сноска. Заголовок главы 3 с изменением, внесенным Законом РК от 03.04.2019 № 243-VІ (вводится в действие по истечении десяти календарных дней после дня его первого официального опубликования).</w:t>
      </w:r>
    </w:p>
    <w:p w14:paraId="05449A84" w14:textId="77777777" w:rsidR="008B3FCB" w:rsidRPr="002558BA" w:rsidRDefault="008B3FCB" w:rsidP="002558BA">
      <w:pPr>
        <w:spacing w:after="0" w:line="240" w:lineRule="auto"/>
        <w:jc w:val="both"/>
        <w:rPr>
          <w:rFonts w:ascii="Times New Roman" w:hAnsi="Times New Roman" w:cs="Times New Roman"/>
          <w:sz w:val="24"/>
          <w:szCs w:val="24"/>
        </w:rPr>
      </w:pPr>
    </w:p>
    <w:p w14:paraId="33E86C88"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8. Управление специальной экономической зоной "Парк инновационных технологий"</w:t>
      </w:r>
    </w:p>
    <w:p w14:paraId="7698682F" w14:textId="77777777" w:rsidR="008B3FCB" w:rsidRPr="002558BA" w:rsidRDefault="008B3FCB" w:rsidP="002558BA">
      <w:pPr>
        <w:spacing w:after="0" w:line="240" w:lineRule="auto"/>
        <w:jc w:val="both"/>
        <w:rPr>
          <w:rFonts w:ascii="Times New Roman" w:hAnsi="Times New Roman" w:cs="Times New Roman"/>
          <w:sz w:val="24"/>
          <w:szCs w:val="24"/>
        </w:rPr>
      </w:pPr>
    </w:p>
    <w:p w14:paraId="4FE1B78D"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Управление специальной экономической зоной "Парк инновационных технологий" осуществляется управляющей компанией, которая определяется местным исполнительным органом города республиканского значения.</w:t>
      </w:r>
    </w:p>
    <w:p w14:paraId="6A55AEF1"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Управление специальной экономической зоной "Парк инновационных технологий" осуществляется в соответствии с законодательством Республики Казахстан о специальных экономических и индустриальных зонах.</w:t>
      </w:r>
    </w:p>
    <w:p w14:paraId="742552DA" w14:textId="77777777" w:rsidR="008B3FCB" w:rsidRPr="002558BA" w:rsidRDefault="008B3FCB" w:rsidP="002558BA">
      <w:pPr>
        <w:spacing w:after="0" w:line="240" w:lineRule="auto"/>
        <w:jc w:val="both"/>
        <w:rPr>
          <w:rFonts w:ascii="Times New Roman" w:hAnsi="Times New Roman" w:cs="Times New Roman"/>
          <w:sz w:val="24"/>
          <w:szCs w:val="24"/>
        </w:rPr>
      </w:pPr>
    </w:p>
    <w:p w14:paraId="56E86656"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Сноска. Статья 8 в редакции Закона РК от 03.04.2019 № 243-VІ (вводится в действие по истечении десяти календарных дней после дня его первого официального опубликования).</w:t>
      </w:r>
    </w:p>
    <w:p w14:paraId="2CAAD5DF"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8-1. Функции Фонда</w:t>
      </w:r>
    </w:p>
    <w:p w14:paraId="30DBA3AE" w14:textId="77777777" w:rsidR="008B3FCB" w:rsidRPr="002558BA" w:rsidRDefault="008B3FCB" w:rsidP="002558BA">
      <w:pPr>
        <w:spacing w:after="0" w:line="240" w:lineRule="auto"/>
        <w:jc w:val="both"/>
        <w:rPr>
          <w:rFonts w:ascii="Times New Roman" w:hAnsi="Times New Roman" w:cs="Times New Roman"/>
          <w:sz w:val="24"/>
          <w:szCs w:val="24"/>
        </w:rPr>
      </w:pPr>
    </w:p>
    <w:p w14:paraId="7523119D"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К функциям Фонда относятся:</w:t>
      </w:r>
    </w:p>
    <w:p w14:paraId="6F12B2FA"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финансирование проектов участников инновационного кластера;</w:t>
      </w:r>
    </w:p>
    <w:p w14:paraId="471703B0"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выработка предложений по развитию сотрудничества участников инновационного кластера с зарубежными партнерами;</w:t>
      </w:r>
    </w:p>
    <w:p w14:paraId="56E94B4D"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3) поиск потенциальных инвесторов для реализации проектов участников инновационного кластера;</w:t>
      </w:r>
    </w:p>
    <w:p w14:paraId="7F114512"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4) участие в создании, управлении и координации совместных предприятий в форме центров технологического развития с транснациональными корпорациями;</w:t>
      </w:r>
    </w:p>
    <w:p w14:paraId="40CF641E"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5) участие в зарубежных инвестиционных фондах;</w:t>
      </w:r>
    </w:p>
    <w:p w14:paraId="1E244C5D"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6) иные функции, предусмотренные законодательством Республики Казахстан.</w:t>
      </w:r>
    </w:p>
    <w:p w14:paraId="71923E82" w14:textId="77777777" w:rsidR="008B3FCB" w:rsidRPr="002558BA" w:rsidRDefault="008B3FCB" w:rsidP="002558BA">
      <w:pPr>
        <w:spacing w:after="0" w:line="240" w:lineRule="auto"/>
        <w:jc w:val="both"/>
        <w:rPr>
          <w:rFonts w:ascii="Times New Roman" w:hAnsi="Times New Roman" w:cs="Times New Roman"/>
          <w:sz w:val="24"/>
          <w:szCs w:val="24"/>
        </w:rPr>
      </w:pPr>
    </w:p>
    <w:p w14:paraId="1275004F"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Сноска. Глава 3 дополнена статьей 8-1 в соответствии с Законом РК от 03.04.2019 № 243-VІ (вводится в действие по истечении десяти календарных дней после дня его первого официального опубликования).</w:t>
      </w:r>
    </w:p>
    <w:p w14:paraId="2D998C93"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9. Органы управления Фонда</w:t>
      </w:r>
    </w:p>
    <w:p w14:paraId="76B2ADE1" w14:textId="77777777" w:rsidR="008B3FCB" w:rsidRPr="002558BA" w:rsidRDefault="008B3FCB" w:rsidP="002558BA">
      <w:pPr>
        <w:spacing w:after="0" w:line="240" w:lineRule="auto"/>
        <w:jc w:val="both"/>
        <w:rPr>
          <w:rFonts w:ascii="Times New Roman" w:hAnsi="Times New Roman" w:cs="Times New Roman"/>
          <w:sz w:val="24"/>
          <w:szCs w:val="24"/>
        </w:rPr>
      </w:pPr>
    </w:p>
    <w:p w14:paraId="3FC57FB5"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Высшим органом управления Фонда является Управляющий комитет. Председателем Управляющего комитета является Премьер-Министр Республики Казахстан.</w:t>
      </w:r>
    </w:p>
    <w:p w14:paraId="16C11D0C" w14:textId="77777777" w:rsidR="008B3FCB" w:rsidRPr="002558BA" w:rsidRDefault="008B3FCB" w:rsidP="002558BA">
      <w:pPr>
        <w:spacing w:after="0" w:line="240" w:lineRule="auto"/>
        <w:jc w:val="both"/>
        <w:rPr>
          <w:rFonts w:ascii="Times New Roman" w:hAnsi="Times New Roman" w:cs="Times New Roman"/>
          <w:sz w:val="24"/>
          <w:szCs w:val="24"/>
        </w:rPr>
      </w:pPr>
    </w:p>
    <w:p w14:paraId="0984041E"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Положение об Управляющем комитете, а также его состав утверждаются Председателем Управляющего комитета.</w:t>
      </w:r>
    </w:p>
    <w:p w14:paraId="289EB390" w14:textId="77777777" w:rsidR="008B3FCB" w:rsidRPr="002558BA" w:rsidRDefault="008B3FCB" w:rsidP="002558BA">
      <w:pPr>
        <w:spacing w:after="0" w:line="240" w:lineRule="auto"/>
        <w:jc w:val="both"/>
        <w:rPr>
          <w:rFonts w:ascii="Times New Roman" w:hAnsi="Times New Roman" w:cs="Times New Roman"/>
          <w:sz w:val="24"/>
          <w:szCs w:val="24"/>
        </w:rPr>
      </w:pPr>
    </w:p>
    <w:p w14:paraId="6B5B6BC8"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К исключительной компетенции Управляющего комитета относятся:</w:t>
      </w:r>
    </w:p>
    <w:p w14:paraId="78D89F3C"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внесение изменений и дополнений в устав Фонда;</w:t>
      </w:r>
    </w:p>
    <w:p w14:paraId="243EE54E"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утверждение годовых и среднесрочных бюджетов Фонда;</w:t>
      </w:r>
    </w:p>
    <w:p w14:paraId="55B32D1D"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3) утверждение правил закупок Фондом товаров, работ, услуг;</w:t>
      </w:r>
    </w:p>
    <w:p w14:paraId="26AFE561"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4) определение аудиторской организации, осуществляющей внешний аудит Фонда;</w:t>
      </w:r>
    </w:p>
    <w:p w14:paraId="19CCCCDE"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5) иные полномочия в соответствии с настоящим Законом и уставом Фонда.</w:t>
      </w:r>
    </w:p>
    <w:p w14:paraId="60DC0ECD" w14:textId="77777777" w:rsidR="008B3FCB" w:rsidRPr="002558BA" w:rsidRDefault="008B3FCB" w:rsidP="002558BA">
      <w:pPr>
        <w:spacing w:after="0" w:line="240" w:lineRule="auto"/>
        <w:jc w:val="both"/>
        <w:rPr>
          <w:rFonts w:ascii="Times New Roman" w:hAnsi="Times New Roman" w:cs="Times New Roman"/>
          <w:sz w:val="24"/>
          <w:szCs w:val="24"/>
        </w:rPr>
      </w:pPr>
    </w:p>
    <w:p w14:paraId="7530CA7A"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3. В состав Управляющего комитета входят представители учредителя, педагоги и научные работники, представители общественных объединений, а также иные лица.</w:t>
      </w:r>
    </w:p>
    <w:p w14:paraId="6BD49BC2" w14:textId="77777777" w:rsidR="008B3FCB" w:rsidRPr="002558BA" w:rsidRDefault="008B3FCB" w:rsidP="002558BA">
      <w:pPr>
        <w:spacing w:after="0" w:line="240" w:lineRule="auto"/>
        <w:jc w:val="both"/>
        <w:rPr>
          <w:rFonts w:ascii="Times New Roman" w:hAnsi="Times New Roman" w:cs="Times New Roman"/>
          <w:sz w:val="24"/>
          <w:szCs w:val="24"/>
        </w:rPr>
      </w:pPr>
    </w:p>
    <w:p w14:paraId="566861FA"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lastRenderedPageBreak/>
        <w:t xml:space="preserve">      Деятельность Управляющего комитета обеспечивается уполномоченным органом в сфере информатизации.</w:t>
      </w:r>
    </w:p>
    <w:p w14:paraId="3DD53BED"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4. Руководство текущей деятельностью Фонда осуществляется его исполнительным органом, который может быть коллегиальным или единоличным.</w:t>
      </w:r>
    </w:p>
    <w:p w14:paraId="3868BEDA" w14:textId="77777777" w:rsidR="008B3FCB" w:rsidRPr="002558BA" w:rsidRDefault="008B3FCB" w:rsidP="002558BA">
      <w:pPr>
        <w:spacing w:after="0" w:line="240" w:lineRule="auto"/>
        <w:jc w:val="both"/>
        <w:rPr>
          <w:rFonts w:ascii="Times New Roman" w:hAnsi="Times New Roman" w:cs="Times New Roman"/>
          <w:sz w:val="24"/>
          <w:szCs w:val="24"/>
        </w:rPr>
      </w:pPr>
    </w:p>
    <w:p w14:paraId="256E7D2D"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Исполнительный орган Фонда действует на основании и во исполнение решений Управляющего комитета и уполномоченного органа в сфере информатизации.</w:t>
      </w:r>
    </w:p>
    <w:p w14:paraId="1AC4E1DF" w14:textId="77777777" w:rsidR="008B3FCB" w:rsidRPr="002558BA" w:rsidRDefault="008B3FCB" w:rsidP="002558BA">
      <w:pPr>
        <w:spacing w:after="0" w:line="240" w:lineRule="auto"/>
        <w:jc w:val="both"/>
        <w:rPr>
          <w:rFonts w:ascii="Times New Roman" w:hAnsi="Times New Roman" w:cs="Times New Roman"/>
          <w:sz w:val="24"/>
          <w:szCs w:val="24"/>
        </w:rPr>
      </w:pPr>
    </w:p>
    <w:p w14:paraId="0E19D62C"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Структура и компетенция исполнительного органа Фонда определяются уставом Фонда.</w:t>
      </w:r>
    </w:p>
    <w:p w14:paraId="103A0544" w14:textId="77777777" w:rsidR="008B3FCB" w:rsidRPr="002558BA" w:rsidRDefault="008B3FCB" w:rsidP="002558BA">
      <w:pPr>
        <w:spacing w:after="0" w:line="240" w:lineRule="auto"/>
        <w:jc w:val="both"/>
        <w:rPr>
          <w:rFonts w:ascii="Times New Roman" w:hAnsi="Times New Roman" w:cs="Times New Roman"/>
          <w:sz w:val="24"/>
          <w:szCs w:val="24"/>
        </w:rPr>
      </w:pPr>
    </w:p>
    <w:p w14:paraId="1CE8CCC9"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Уполномоченный орган в сфере информатизации:</w:t>
      </w:r>
    </w:p>
    <w:p w14:paraId="2A04EEA6" w14:textId="77777777" w:rsidR="008B3FCB" w:rsidRPr="002558BA" w:rsidRDefault="008B3FCB" w:rsidP="002558BA">
      <w:pPr>
        <w:spacing w:after="0" w:line="240" w:lineRule="auto"/>
        <w:jc w:val="both"/>
        <w:rPr>
          <w:rFonts w:ascii="Times New Roman" w:hAnsi="Times New Roman" w:cs="Times New Roman"/>
          <w:sz w:val="24"/>
          <w:szCs w:val="24"/>
        </w:rPr>
      </w:pPr>
    </w:p>
    <w:p w14:paraId="1A440F8D"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определяет количественный состав, сроки полномочий руководителя и членов исполнительного органа Фонда;</w:t>
      </w:r>
    </w:p>
    <w:p w14:paraId="0FDEBC7D"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избирает руководителя и членов исполнительного органа Фонда, а также досрочно прекращает полномочия руководителя и членов исполнительного органа Фонда.</w:t>
      </w:r>
    </w:p>
    <w:p w14:paraId="6EF1CC1E" w14:textId="77777777" w:rsidR="008B3FCB" w:rsidRPr="002558BA" w:rsidRDefault="008B3FCB" w:rsidP="002558BA">
      <w:pPr>
        <w:spacing w:after="0" w:line="240" w:lineRule="auto"/>
        <w:jc w:val="both"/>
        <w:rPr>
          <w:rFonts w:ascii="Times New Roman" w:hAnsi="Times New Roman" w:cs="Times New Roman"/>
          <w:sz w:val="24"/>
          <w:szCs w:val="24"/>
        </w:rPr>
      </w:pPr>
    </w:p>
    <w:p w14:paraId="4D308A64"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5. Исполнительный орган Фонда несет перед Фондом ответственность за вред, причиненный действиями и (или) бездействием в соответствии с законами Республики Казахстан,</w:t>
      </w:r>
    </w:p>
    <w:p w14:paraId="5A3A02F5" w14:textId="77777777" w:rsidR="008B3FCB" w:rsidRPr="002558BA" w:rsidRDefault="008B3FCB" w:rsidP="002558BA">
      <w:pPr>
        <w:spacing w:after="0" w:line="240" w:lineRule="auto"/>
        <w:jc w:val="both"/>
        <w:rPr>
          <w:rFonts w:ascii="Times New Roman" w:hAnsi="Times New Roman" w:cs="Times New Roman"/>
          <w:sz w:val="24"/>
          <w:szCs w:val="24"/>
        </w:rPr>
      </w:pPr>
    </w:p>
    <w:p w14:paraId="7E9048AB"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6. В Фонде могут создаваться иные органы в соответствии с его уставом.</w:t>
      </w:r>
    </w:p>
    <w:p w14:paraId="0040B5E5" w14:textId="77777777" w:rsidR="008B3FCB" w:rsidRPr="002558BA" w:rsidRDefault="008B3FCB" w:rsidP="002558BA">
      <w:pPr>
        <w:spacing w:after="0" w:line="240" w:lineRule="auto"/>
        <w:jc w:val="both"/>
        <w:rPr>
          <w:rFonts w:ascii="Times New Roman" w:hAnsi="Times New Roman" w:cs="Times New Roman"/>
          <w:sz w:val="24"/>
          <w:szCs w:val="24"/>
        </w:rPr>
      </w:pPr>
    </w:p>
    <w:p w14:paraId="4D8EC9B6"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Сноска. Статья 9 с изменениями, внесенными законами РК от 03.04.2019 № 243-VІ (вводится в действие по истечении десяти календарных дней после дня его первого официального опубликования); от 27.12.2019 № 294-VІ (вводится в действие по истечении десяти календарных дней после дня его первого официального опубликования).</w:t>
      </w:r>
    </w:p>
    <w:p w14:paraId="79DD3BCF"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10. Имущество Фонда</w:t>
      </w:r>
    </w:p>
    <w:p w14:paraId="374C639E" w14:textId="77777777" w:rsidR="008B3FCB" w:rsidRPr="002558BA" w:rsidRDefault="008B3FCB" w:rsidP="002558BA">
      <w:pPr>
        <w:spacing w:after="0" w:line="240" w:lineRule="auto"/>
        <w:jc w:val="both"/>
        <w:rPr>
          <w:rFonts w:ascii="Times New Roman" w:hAnsi="Times New Roman" w:cs="Times New Roman"/>
          <w:sz w:val="24"/>
          <w:szCs w:val="24"/>
        </w:rPr>
      </w:pPr>
    </w:p>
    <w:p w14:paraId="08968223"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Имущество Фонда формируется за счет:</w:t>
      </w:r>
    </w:p>
    <w:p w14:paraId="110B351C" w14:textId="77777777" w:rsidR="008B3FCB" w:rsidRPr="002558BA" w:rsidRDefault="008B3FCB" w:rsidP="002558BA">
      <w:pPr>
        <w:spacing w:after="0" w:line="240" w:lineRule="auto"/>
        <w:jc w:val="both"/>
        <w:rPr>
          <w:rFonts w:ascii="Times New Roman" w:hAnsi="Times New Roman" w:cs="Times New Roman"/>
          <w:sz w:val="24"/>
          <w:szCs w:val="24"/>
        </w:rPr>
      </w:pPr>
    </w:p>
    <w:p w14:paraId="76013614"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добровольных имущественных взносов и пожертвований;</w:t>
      </w:r>
    </w:p>
    <w:p w14:paraId="26C7A8B0"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денег, направленных недропользователем в рамках исполнения обязательства по ежегодному финансированию научно-исследовательских, научно-технических работ и (или) проектов участников в соответствии с законодательством Республики Казахстан о недрах и недропользовании;</w:t>
      </w:r>
    </w:p>
    <w:p w14:paraId="7AFEF43B"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3) поступлений (доходов) от реализации товаров, работ и услуг в случаях, установленных законодательством Республики Казахстан;</w:t>
      </w:r>
    </w:p>
    <w:p w14:paraId="08474E47"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4) дивидендов (доходов, вознаграждений (интереса), получаемых по акциям, облигациям, другим ценным бумагам и вкладам (депозитам);</w:t>
      </w:r>
    </w:p>
    <w:p w14:paraId="41D70D2D"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4-1) целевого перечисления из бюджета;</w:t>
      </w:r>
    </w:p>
    <w:p w14:paraId="02AD5631"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5) других источников, не запрещенных законами Республики Казахстан.</w:t>
      </w:r>
    </w:p>
    <w:p w14:paraId="4ED04AC6" w14:textId="77777777" w:rsidR="008B3FCB" w:rsidRPr="002558BA" w:rsidRDefault="008B3FCB" w:rsidP="002558BA">
      <w:pPr>
        <w:spacing w:after="0" w:line="240" w:lineRule="auto"/>
        <w:jc w:val="both"/>
        <w:rPr>
          <w:rFonts w:ascii="Times New Roman" w:hAnsi="Times New Roman" w:cs="Times New Roman"/>
          <w:sz w:val="24"/>
          <w:szCs w:val="24"/>
        </w:rPr>
      </w:pPr>
    </w:p>
    <w:p w14:paraId="27D177E2"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Исключен Законом РК от 03.01.2022 № 101-VII (вводится в действие по истечении шестидесяти календарных дней после дня его первого официального опубликования).</w:t>
      </w:r>
    </w:p>
    <w:p w14:paraId="29F0DD70"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2-1. Фонд определяет проекты участников для их финансирования за счет собственного имущества по итогам проведенной экспертизы.</w:t>
      </w:r>
    </w:p>
    <w:p w14:paraId="7D3D8279"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3. Деньги, полученные Фондом от недропользователя в соответствии с подпунктом 2) пункта 1 настоящей статьи, используются исключительно на финансирование проектов участников.</w:t>
      </w:r>
    </w:p>
    <w:p w14:paraId="3BC3581D" w14:textId="77777777" w:rsidR="008B3FCB" w:rsidRPr="002558BA" w:rsidRDefault="008B3FCB" w:rsidP="002558BA">
      <w:pPr>
        <w:spacing w:after="0" w:line="240" w:lineRule="auto"/>
        <w:jc w:val="both"/>
        <w:rPr>
          <w:rFonts w:ascii="Times New Roman" w:hAnsi="Times New Roman" w:cs="Times New Roman"/>
          <w:sz w:val="24"/>
          <w:szCs w:val="24"/>
        </w:rPr>
      </w:pPr>
    </w:p>
    <w:p w14:paraId="501829A0"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lastRenderedPageBreak/>
        <w:t xml:space="preserve">      Фонд использует не более трех процентов от суммы денег, направленных недропользователями в соответствии подпунктом 2) пункта 1 настоящей статьи для осуществления своих функций.</w:t>
      </w:r>
    </w:p>
    <w:p w14:paraId="4A01B7D7" w14:textId="77777777" w:rsidR="008B3FCB" w:rsidRPr="002558BA" w:rsidRDefault="008B3FCB" w:rsidP="002558BA">
      <w:pPr>
        <w:spacing w:after="0" w:line="240" w:lineRule="auto"/>
        <w:jc w:val="both"/>
        <w:rPr>
          <w:rFonts w:ascii="Times New Roman" w:hAnsi="Times New Roman" w:cs="Times New Roman"/>
          <w:sz w:val="24"/>
          <w:szCs w:val="24"/>
        </w:rPr>
      </w:pPr>
    </w:p>
    <w:p w14:paraId="3EF68F58"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При этом Фонд:</w:t>
      </w:r>
    </w:p>
    <w:p w14:paraId="76D31D61"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открывает банковский счет для направления денег;</w:t>
      </w:r>
    </w:p>
    <w:p w14:paraId="55ADAA13"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обязан вести учет денег, направленных недропользователями в Фонд раздельно по каждому недропользователю, а также учет использования денег на финансирование проектов участников.</w:t>
      </w:r>
    </w:p>
    <w:p w14:paraId="0262860E" w14:textId="77777777" w:rsidR="008B3FCB" w:rsidRPr="002558BA" w:rsidRDefault="008B3FCB" w:rsidP="002558BA">
      <w:pPr>
        <w:spacing w:after="0" w:line="240" w:lineRule="auto"/>
        <w:jc w:val="both"/>
        <w:rPr>
          <w:rFonts w:ascii="Times New Roman" w:hAnsi="Times New Roman" w:cs="Times New Roman"/>
          <w:sz w:val="24"/>
          <w:szCs w:val="24"/>
        </w:rPr>
      </w:pPr>
    </w:p>
    <w:p w14:paraId="18BD70D3"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Недропользователь, направивший деньги в соответствии с подпунктом 2) пункта 1 настоящей статьи, имеет преимущественное право перед другими лицами на приобретение охранного документа, полученного по результатам реализации проекта участника, пропорционально доле его финансирования в фактической стоимости такого проекта.</w:t>
      </w:r>
    </w:p>
    <w:p w14:paraId="369E08CD" w14:textId="77777777" w:rsidR="008B3FCB" w:rsidRPr="002558BA" w:rsidRDefault="008B3FCB" w:rsidP="002558BA">
      <w:pPr>
        <w:spacing w:after="0" w:line="240" w:lineRule="auto"/>
        <w:jc w:val="both"/>
        <w:rPr>
          <w:rFonts w:ascii="Times New Roman" w:hAnsi="Times New Roman" w:cs="Times New Roman"/>
          <w:sz w:val="24"/>
          <w:szCs w:val="24"/>
        </w:rPr>
      </w:pPr>
    </w:p>
    <w:p w14:paraId="67C46927"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3-1. Целевое перечисление, полученное Фондом из бюджета в соответствии с подпунктом 4-1) пункта 1 настоящей статьи, используется для целей:</w:t>
      </w:r>
    </w:p>
    <w:p w14:paraId="0A18ECBA"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создания совместных предприятий в форме центра технологического развития с участием транснациональных корпораций при софинансировании Фонда в размере до пятидесяти процентов уставного капитала совместного предприятия;</w:t>
      </w:r>
    </w:p>
    <w:p w14:paraId="6911B282"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долевого участия Фонда в зарубежных инвестиционных фондах.</w:t>
      </w:r>
    </w:p>
    <w:p w14:paraId="66FA17A4" w14:textId="77777777" w:rsidR="008B3FCB" w:rsidRPr="002558BA" w:rsidRDefault="008B3FCB" w:rsidP="002558BA">
      <w:pPr>
        <w:spacing w:after="0" w:line="240" w:lineRule="auto"/>
        <w:jc w:val="both"/>
        <w:rPr>
          <w:rFonts w:ascii="Times New Roman" w:hAnsi="Times New Roman" w:cs="Times New Roman"/>
          <w:sz w:val="24"/>
          <w:szCs w:val="24"/>
        </w:rPr>
      </w:pPr>
    </w:p>
    <w:p w14:paraId="2369D66E"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4. Имущество Фонда, сформированное в соответствии с настоящей статьей, принадлежит ему на праве собственности.</w:t>
      </w:r>
    </w:p>
    <w:p w14:paraId="2E540A5C" w14:textId="77777777" w:rsidR="008B3FCB" w:rsidRPr="002558BA" w:rsidRDefault="008B3FCB" w:rsidP="002558BA">
      <w:pPr>
        <w:spacing w:after="0" w:line="240" w:lineRule="auto"/>
        <w:jc w:val="both"/>
        <w:rPr>
          <w:rFonts w:ascii="Times New Roman" w:hAnsi="Times New Roman" w:cs="Times New Roman"/>
          <w:sz w:val="24"/>
          <w:szCs w:val="24"/>
        </w:rPr>
      </w:pPr>
    </w:p>
    <w:p w14:paraId="691E4170"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5. Фонд использует имущество, сформированное в соответствии с подпунктами 1), 3), 4) и 5) пункта 1 настоящей статьи, для обеспечения деятельности, функционирования и развития специальной экономической зоны "Парк инновационных технологий" и инновационного кластера, а также финансирования проектов участников.</w:t>
      </w:r>
    </w:p>
    <w:p w14:paraId="48C1539B" w14:textId="77777777" w:rsidR="008B3FCB" w:rsidRPr="002558BA" w:rsidRDefault="008B3FCB" w:rsidP="002558BA">
      <w:pPr>
        <w:spacing w:after="0" w:line="240" w:lineRule="auto"/>
        <w:jc w:val="both"/>
        <w:rPr>
          <w:rFonts w:ascii="Times New Roman" w:hAnsi="Times New Roman" w:cs="Times New Roman"/>
          <w:sz w:val="24"/>
          <w:szCs w:val="24"/>
        </w:rPr>
      </w:pPr>
    </w:p>
    <w:p w14:paraId="3BB14D0E"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6. Учредитель не имеет имущественных прав на имущество Фонда.</w:t>
      </w:r>
    </w:p>
    <w:p w14:paraId="1BE5F392" w14:textId="77777777" w:rsidR="008B3FCB" w:rsidRPr="002558BA" w:rsidRDefault="008B3FCB" w:rsidP="002558BA">
      <w:pPr>
        <w:spacing w:after="0" w:line="240" w:lineRule="auto"/>
        <w:jc w:val="both"/>
        <w:rPr>
          <w:rFonts w:ascii="Times New Roman" w:hAnsi="Times New Roman" w:cs="Times New Roman"/>
          <w:sz w:val="24"/>
          <w:szCs w:val="24"/>
        </w:rPr>
      </w:pPr>
    </w:p>
    <w:p w14:paraId="5FBDE794"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Учредитель не отвечает по обязательствам Фонда, а Фонд не отвечает по обязательствам учредителя.</w:t>
      </w:r>
    </w:p>
    <w:p w14:paraId="1369F3CE" w14:textId="77777777" w:rsidR="008B3FCB" w:rsidRPr="002558BA" w:rsidRDefault="008B3FCB" w:rsidP="002558BA">
      <w:pPr>
        <w:spacing w:after="0" w:line="240" w:lineRule="auto"/>
        <w:jc w:val="both"/>
        <w:rPr>
          <w:rFonts w:ascii="Times New Roman" w:hAnsi="Times New Roman" w:cs="Times New Roman"/>
          <w:sz w:val="24"/>
          <w:szCs w:val="24"/>
        </w:rPr>
      </w:pPr>
    </w:p>
    <w:p w14:paraId="62BAF3E9"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Сноска. Статья 10 с изменениями, внесенными законами РК от 29.12.2014 № 269-V (вводится в действие с 01.01.2015); от 17.11.2015 № 407-V (вводится в действие с 01.01.2016); от 03.01.2022 № 101-VII (вводится в действие по истечении шестидесяти календарных дней после дня его первого официального опубликования).</w:t>
      </w:r>
    </w:p>
    <w:p w14:paraId="392C15D3"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11. Реорганизация, ликвидация Фонда</w:t>
      </w:r>
    </w:p>
    <w:p w14:paraId="6B4E13DF" w14:textId="77777777" w:rsidR="008B3FCB" w:rsidRPr="002558BA" w:rsidRDefault="008B3FCB" w:rsidP="002558BA">
      <w:pPr>
        <w:spacing w:after="0" w:line="240" w:lineRule="auto"/>
        <w:jc w:val="both"/>
        <w:rPr>
          <w:rFonts w:ascii="Times New Roman" w:hAnsi="Times New Roman" w:cs="Times New Roman"/>
          <w:sz w:val="24"/>
          <w:szCs w:val="24"/>
        </w:rPr>
      </w:pPr>
    </w:p>
    <w:p w14:paraId="2D5D3225"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Фонд подлежит реорганизации, ликвидации в соответствии с законодательством Республики Казахстан и уставом Фонда.</w:t>
      </w:r>
    </w:p>
    <w:p w14:paraId="661F8BB9"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При ликвидации Фонда оставшееся после удовлетворения требований кредиторов имущество направляется на цели, указанные в учредительных документах Фонда.</w:t>
      </w:r>
    </w:p>
    <w:p w14:paraId="634021EE" w14:textId="77777777" w:rsidR="008B3FCB" w:rsidRPr="002558BA" w:rsidRDefault="008B3FCB" w:rsidP="002558BA">
      <w:pPr>
        <w:spacing w:after="0" w:line="240" w:lineRule="auto"/>
        <w:jc w:val="both"/>
        <w:rPr>
          <w:rFonts w:ascii="Times New Roman" w:hAnsi="Times New Roman" w:cs="Times New Roman"/>
          <w:sz w:val="24"/>
          <w:szCs w:val="24"/>
        </w:rPr>
      </w:pPr>
    </w:p>
    <w:p w14:paraId="2E628C9E"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Глава 4. ЗАКЛЮЧИТЕЛЬНЫЕ И ПЕРЕХОДНЫЕ ПОЛОЖЕНИЯ</w:t>
      </w:r>
    </w:p>
    <w:p w14:paraId="15B9451F"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12. Ответственность за нарушение законодательства Республики Казахстан об инновационном кластере</w:t>
      </w:r>
    </w:p>
    <w:p w14:paraId="7F9D60D1" w14:textId="77777777" w:rsidR="008B3FCB" w:rsidRPr="002558BA" w:rsidRDefault="008B3FCB" w:rsidP="002558BA">
      <w:pPr>
        <w:spacing w:after="0" w:line="240" w:lineRule="auto"/>
        <w:jc w:val="both"/>
        <w:rPr>
          <w:rFonts w:ascii="Times New Roman" w:hAnsi="Times New Roman" w:cs="Times New Roman"/>
          <w:sz w:val="24"/>
          <w:szCs w:val="24"/>
        </w:rPr>
      </w:pPr>
    </w:p>
    <w:p w14:paraId="539838B9"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Нарушение законодательства Республики Казахстан об инновационном кластере влечет ответственность в соответствии с законами Республики Казахстан.</w:t>
      </w:r>
    </w:p>
    <w:p w14:paraId="11C4E25C" w14:textId="77777777" w:rsidR="008B3FCB" w:rsidRPr="002558BA" w:rsidRDefault="008B3FCB" w:rsidP="002558BA">
      <w:pPr>
        <w:spacing w:after="0" w:line="240" w:lineRule="auto"/>
        <w:jc w:val="both"/>
        <w:rPr>
          <w:rFonts w:ascii="Times New Roman" w:hAnsi="Times New Roman" w:cs="Times New Roman"/>
          <w:sz w:val="24"/>
          <w:szCs w:val="24"/>
        </w:rPr>
      </w:pPr>
    </w:p>
    <w:p w14:paraId="492C8C08"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13. Переходные положения</w:t>
      </w:r>
    </w:p>
    <w:p w14:paraId="4D04F9FA" w14:textId="77777777" w:rsidR="008B3FCB" w:rsidRPr="002558BA" w:rsidRDefault="008B3FCB" w:rsidP="002558BA">
      <w:pPr>
        <w:spacing w:after="0" w:line="240" w:lineRule="auto"/>
        <w:jc w:val="both"/>
        <w:rPr>
          <w:rFonts w:ascii="Times New Roman" w:hAnsi="Times New Roman" w:cs="Times New Roman"/>
          <w:sz w:val="24"/>
          <w:szCs w:val="24"/>
        </w:rPr>
      </w:pPr>
    </w:p>
    <w:p w14:paraId="52F6DB50"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1. В течение шести месяцев со дня введения настоящего Закона в действие учредитель принимает решение о создании Фонда путем реорганизации соответствующего юридического лица с участием государства в уставном капитале.</w:t>
      </w:r>
    </w:p>
    <w:p w14:paraId="634870B0" w14:textId="77777777" w:rsidR="008B3FCB" w:rsidRPr="002558BA" w:rsidRDefault="008B3FCB" w:rsidP="002558BA">
      <w:pPr>
        <w:spacing w:after="0" w:line="240" w:lineRule="auto"/>
        <w:jc w:val="both"/>
        <w:rPr>
          <w:rFonts w:ascii="Times New Roman" w:hAnsi="Times New Roman" w:cs="Times New Roman"/>
          <w:sz w:val="24"/>
          <w:szCs w:val="24"/>
        </w:rPr>
      </w:pPr>
    </w:p>
    <w:p w14:paraId="6D180DF7"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2. Исключен Законом РК от 03.04.2019 № 243-VІ (вводится в действие по истечении десяти календарных дней после дня его первого официального опубликования).</w:t>
      </w:r>
    </w:p>
    <w:p w14:paraId="4EDCAA80"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Сноска. Статья 13 с изменениями, внесенными с Законом РК от 03.04.2019 № 243-VІ (вводится в действие по истечении десяти календарных дней после дня его первого официального опубликования).</w:t>
      </w:r>
    </w:p>
    <w:p w14:paraId="0285CE64"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Статья 14. Порядок введения в действие настоящего Закона</w:t>
      </w:r>
    </w:p>
    <w:p w14:paraId="624B764B" w14:textId="77777777" w:rsidR="008B3FCB" w:rsidRPr="002558BA" w:rsidRDefault="008B3FCB" w:rsidP="002558BA">
      <w:pPr>
        <w:spacing w:after="0" w:line="240" w:lineRule="auto"/>
        <w:jc w:val="both"/>
        <w:rPr>
          <w:rFonts w:ascii="Times New Roman" w:hAnsi="Times New Roman" w:cs="Times New Roman"/>
          <w:sz w:val="24"/>
          <w:szCs w:val="24"/>
        </w:rPr>
      </w:pPr>
    </w:p>
    <w:p w14:paraId="0405FC49" w14:textId="77777777" w:rsidR="008B3FCB"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Настоящий Закон вводится в действие по истечении десяти календарных дней после дня его первого официального опубликования.</w:t>
      </w:r>
    </w:p>
    <w:p w14:paraId="74AC2940" w14:textId="77777777" w:rsidR="008B3FCB" w:rsidRPr="002558BA" w:rsidRDefault="008B3FCB" w:rsidP="002558BA">
      <w:pPr>
        <w:spacing w:after="0" w:line="240" w:lineRule="auto"/>
        <w:jc w:val="both"/>
        <w:rPr>
          <w:rFonts w:ascii="Times New Roman" w:hAnsi="Times New Roman" w:cs="Times New Roman"/>
          <w:sz w:val="24"/>
          <w:szCs w:val="24"/>
        </w:rPr>
      </w:pPr>
    </w:p>
    <w:p w14:paraId="00162766" w14:textId="5D180262" w:rsidR="001E3859" w:rsidRPr="002558BA" w:rsidRDefault="008B3FCB" w:rsidP="002558BA">
      <w:pPr>
        <w:spacing w:after="0" w:line="240" w:lineRule="auto"/>
        <w:jc w:val="both"/>
        <w:rPr>
          <w:rFonts w:ascii="Times New Roman" w:hAnsi="Times New Roman" w:cs="Times New Roman"/>
          <w:sz w:val="24"/>
          <w:szCs w:val="24"/>
        </w:rPr>
      </w:pPr>
      <w:r w:rsidRPr="002558BA">
        <w:rPr>
          <w:rFonts w:ascii="Times New Roman" w:hAnsi="Times New Roman" w:cs="Times New Roman"/>
          <w:sz w:val="24"/>
          <w:szCs w:val="24"/>
        </w:rPr>
        <w:t xml:space="preserve">      </w:t>
      </w:r>
    </w:p>
    <w:sectPr w:rsidR="001E3859" w:rsidRPr="00255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50"/>
    <w:rsid w:val="001E3859"/>
    <w:rsid w:val="002558BA"/>
    <w:rsid w:val="008B3FCB"/>
    <w:rsid w:val="00F12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1C50"/>
  <w15:chartTrackingRefBased/>
  <w15:docId w15:val="{F12228B3-C813-4162-A6FF-54F82D97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2636</Words>
  <Characters>15028</Characters>
  <Application>Microsoft Office Word</Application>
  <DocSecurity>0</DocSecurity>
  <Lines>125</Lines>
  <Paragraphs>35</Paragraphs>
  <ScaleCrop>false</ScaleCrop>
  <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 Ултанбекова</dc:creator>
  <cp:keywords/>
  <dc:description/>
  <cp:lastModifiedBy>Гульнар Ултанбекова</cp:lastModifiedBy>
  <cp:revision>3</cp:revision>
  <dcterms:created xsi:type="dcterms:W3CDTF">2023-09-06T10:11:00Z</dcterms:created>
  <dcterms:modified xsi:type="dcterms:W3CDTF">2023-09-13T16:21:00Z</dcterms:modified>
</cp:coreProperties>
</file>